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081" w:rsidRPr="003A2E6D" w:rsidRDefault="0097416B" w:rsidP="00E4490D">
      <w:pPr>
        <w:ind w:leftChars="-100" w:left="-210" w:rightChars="-100" w:right="-210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3A2E6D">
        <w:rPr>
          <w:rFonts w:ascii="Times New Roman" w:eastAsia="黑体" w:hAnsi="Times New Roman" w:cs="Times New Roman"/>
          <w:b/>
          <w:bCs/>
          <w:sz w:val="28"/>
          <w:szCs w:val="28"/>
        </w:rPr>
        <w:t>浙江</w:t>
      </w:r>
      <w:r w:rsidR="00710300" w:rsidRPr="003A2E6D">
        <w:rPr>
          <w:rFonts w:ascii="Times New Roman" w:eastAsia="黑体" w:hAnsi="Times New Roman" w:cs="Times New Roman"/>
          <w:b/>
          <w:bCs/>
          <w:sz w:val="28"/>
          <w:szCs w:val="28"/>
        </w:rPr>
        <w:t>大学</w:t>
      </w:r>
      <w:r w:rsidR="00644C16">
        <w:rPr>
          <w:rFonts w:ascii="Times New Roman" w:eastAsia="黑体" w:hAnsi="Times New Roman" w:cs="Times New Roman"/>
          <w:b/>
          <w:bCs/>
          <w:sz w:val="28"/>
          <w:szCs w:val="28"/>
        </w:rPr>
        <w:t>软件</w:t>
      </w:r>
      <w:r w:rsidRPr="003A2E6D">
        <w:rPr>
          <w:rFonts w:ascii="Times New Roman" w:eastAsia="黑体" w:hAnsi="Times New Roman" w:cs="Times New Roman"/>
          <w:b/>
          <w:bCs/>
          <w:sz w:val="28"/>
          <w:szCs w:val="28"/>
        </w:rPr>
        <w:t>学院</w:t>
      </w:r>
      <w:r w:rsidR="00710300" w:rsidRPr="003A2E6D">
        <w:rPr>
          <w:rFonts w:ascii="Times New Roman" w:eastAsia="黑体" w:hAnsi="Times New Roman" w:cs="Times New Roman"/>
          <w:b/>
          <w:bCs/>
          <w:sz w:val="28"/>
          <w:szCs w:val="28"/>
        </w:rPr>
        <w:t>研究生</w:t>
      </w:r>
      <w:r w:rsidRPr="003A2E6D">
        <w:rPr>
          <w:rFonts w:ascii="Times New Roman" w:eastAsia="黑体" w:hAnsi="Times New Roman" w:cs="Times New Roman"/>
          <w:b/>
          <w:bCs/>
          <w:sz w:val="28"/>
          <w:szCs w:val="28"/>
        </w:rPr>
        <w:t>因公出</w:t>
      </w:r>
      <w:r w:rsidR="00710300" w:rsidRPr="003A2E6D">
        <w:rPr>
          <w:rFonts w:ascii="Times New Roman" w:eastAsia="黑体" w:hAnsi="Times New Roman" w:cs="Times New Roman"/>
          <w:b/>
          <w:bCs/>
          <w:sz w:val="28"/>
          <w:szCs w:val="28"/>
        </w:rPr>
        <w:t>国（境）承诺书</w:t>
      </w:r>
    </w:p>
    <w:p w:rsidR="008F1081" w:rsidRPr="003A2E6D" w:rsidRDefault="00710300">
      <w:pPr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本人（姓名：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 xml:space="preserve">          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学号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 xml:space="preserve">:           </w:t>
      </w:r>
      <w:r w:rsidR="0097416B" w:rsidRPr="003A2E6D">
        <w:rPr>
          <w:rFonts w:ascii="Times New Roman" w:eastAsia="仿宋" w:hAnsi="Times New Roman" w:cs="Times New Roman"/>
          <w:sz w:val="25"/>
          <w:szCs w:val="25"/>
          <w:u w:val="single"/>
        </w:rPr>
        <w:t>导师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：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 xml:space="preserve">            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）</w:t>
      </w:r>
      <w:r w:rsidRPr="003A2E6D">
        <w:rPr>
          <w:rFonts w:ascii="Times New Roman" w:eastAsia="仿宋" w:hAnsi="Times New Roman" w:cs="Times New Roman"/>
          <w:sz w:val="25"/>
          <w:szCs w:val="25"/>
        </w:rPr>
        <w:t>因（出国（境）事由）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 xml:space="preserve">                 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赴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 xml:space="preserve">          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（国家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/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地区）</w:t>
      </w:r>
      <w:r w:rsidRPr="003A2E6D">
        <w:rPr>
          <w:rFonts w:ascii="Times New Roman" w:eastAsia="仿宋" w:hAnsi="Times New Roman" w:cs="Times New Roman"/>
          <w:sz w:val="25"/>
          <w:szCs w:val="25"/>
        </w:rPr>
        <w:t>，已完成学校规定的各项审批程序。在此出国（境）期间，本人郑重承诺：</w:t>
      </w:r>
    </w:p>
    <w:p w:rsidR="00292307" w:rsidRPr="003A2E6D" w:rsidRDefault="00292307" w:rsidP="00292307">
      <w:pPr>
        <w:numPr>
          <w:ilvl w:val="0"/>
          <w:numId w:val="1"/>
        </w:numPr>
        <w:tabs>
          <w:tab w:val="clear" w:pos="312"/>
        </w:tabs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严格遵守政治纪律。自觉维护国家主权、民族尊严和领土完整，提高政治敏锐性，自觉抵制违反党和国家路线、方针、政策的行为和言论，不</w:t>
      </w:r>
      <w:proofErr w:type="gramStart"/>
      <w:r w:rsidRPr="003A2E6D">
        <w:rPr>
          <w:rFonts w:ascii="Times New Roman" w:eastAsia="仿宋" w:hAnsi="Times New Roman" w:cs="Times New Roman"/>
          <w:sz w:val="25"/>
          <w:szCs w:val="25"/>
        </w:rPr>
        <w:t>收取国</w:t>
      </w:r>
      <w:proofErr w:type="gramEnd"/>
      <w:r w:rsidRPr="003A2E6D">
        <w:rPr>
          <w:rFonts w:ascii="Times New Roman" w:eastAsia="仿宋" w:hAnsi="Times New Roman" w:cs="Times New Roman"/>
          <w:sz w:val="25"/>
          <w:szCs w:val="25"/>
        </w:rPr>
        <w:t>(</w:t>
      </w:r>
      <w:r w:rsidRPr="003A2E6D">
        <w:rPr>
          <w:rFonts w:ascii="Times New Roman" w:eastAsia="仿宋" w:hAnsi="Times New Roman" w:cs="Times New Roman"/>
          <w:sz w:val="25"/>
          <w:szCs w:val="25"/>
        </w:rPr>
        <w:t>境</w:t>
      </w:r>
      <w:r w:rsidRPr="003A2E6D">
        <w:rPr>
          <w:rFonts w:ascii="Times New Roman" w:eastAsia="仿宋" w:hAnsi="Times New Roman" w:cs="Times New Roman"/>
          <w:sz w:val="25"/>
          <w:szCs w:val="25"/>
        </w:rPr>
        <w:t>)</w:t>
      </w:r>
      <w:r w:rsidRPr="003A2E6D">
        <w:rPr>
          <w:rFonts w:ascii="Times New Roman" w:eastAsia="仿宋" w:hAnsi="Times New Roman" w:cs="Times New Roman"/>
          <w:sz w:val="25"/>
          <w:szCs w:val="25"/>
        </w:rPr>
        <w:t>外人员提供的反宣资料，不参与带政治目的的游行、示威、抗议、联署等。</w:t>
      </w:r>
    </w:p>
    <w:p w:rsidR="008F1081" w:rsidRPr="003A2E6D" w:rsidRDefault="00187DB3">
      <w:pPr>
        <w:numPr>
          <w:ilvl w:val="0"/>
          <w:numId w:val="1"/>
        </w:numPr>
        <w:tabs>
          <w:tab w:val="clear" w:pos="312"/>
        </w:tabs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严格执行保密规定。</w:t>
      </w:r>
      <w:r w:rsidR="00710300" w:rsidRPr="003A2E6D">
        <w:rPr>
          <w:rFonts w:ascii="Times New Roman" w:eastAsia="仿宋" w:hAnsi="Times New Roman" w:cs="Times New Roman"/>
          <w:sz w:val="25"/>
          <w:szCs w:val="25"/>
        </w:rPr>
        <w:t>履行保守国家秘密和维护国家安全、荣誉和利益的义务，严格遵守《国家安全法》、《反间谍法》、《保密法》和学校有关保密规定</w:t>
      </w:r>
      <w:r w:rsidRPr="003A2E6D">
        <w:rPr>
          <w:rFonts w:ascii="Times New Roman" w:eastAsia="仿宋" w:hAnsi="Times New Roman" w:cs="Times New Roman"/>
          <w:sz w:val="25"/>
          <w:szCs w:val="25"/>
        </w:rPr>
        <w:t>。在境外期间不在公共场合谈论涉及国家机密事项</w:t>
      </w:r>
      <w:r w:rsidR="0077116C" w:rsidRPr="003A2E6D">
        <w:rPr>
          <w:rFonts w:ascii="Times New Roman" w:eastAsia="仿宋" w:hAnsi="Times New Roman" w:cs="Times New Roman"/>
          <w:sz w:val="25"/>
          <w:szCs w:val="25"/>
        </w:rPr>
        <w:t>，</w:t>
      </w:r>
      <w:r w:rsidRPr="003A2E6D">
        <w:rPr>
          <w:rFonts w:ascii="Times New Roman" w:eastAsia="仿宋" w:hAnsi="Times New Roman" w:cs="Times New Roman"/>
          <w:sz w:val="25"/>
          <w:szCs w:val="25"/>
        </w:rPr>
        <w:t>不与陌生人及无关人员谈论内部问题，不得将秘密文件、内部资料、图表、样品和记有保密内容的笔记本及手提电脑带出境外</w:t>
      </w:r>
      <w:r w:rsidR="000C00A8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:rsidR="008F1081" w:rsidRPr="003A2E6D" w:rsidRDefault="0077116C">
      <w:pPr>
        <w:numPr>
          <w:ilvl w:val="0"/>
          <w:numId w:val="1"/>
        </w:numPr>
        <w:tabs>
          <w:tab w:val="clear" w:pos="312"/>
        </w:tabs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加强自我保护、防范意识，树立</w:t>
      </w:r>
      <w:r w:rsidRPr="003A2E6D">
        <w:rPr>
          <w:rFonts w:ascii="Times New Roman" w:eastAsia="仿宋" w:hAnsi="Times New Roman" w:cs="Times New Roman"/>
          <w:sz w:val="25"/>
          <w:szCs w:val="25"/>
        </w:rPr>
        <w:t>“</w:t>
      </w:r>
      <w:r w:rsidRPr="003A2E6D">
        <w:rPr>
          <w:rFonts w:ascii="Times New Roman" w:eastAsia="仿宋" w:hAnsi="Times New Roman" w:cs="Times New Roman"/>
          <w:sz w:val="25"/>
          <w:szCs w:val="25"/>
        </w:rPr>
        <w:t>安全第一</w:t>
      </w:r>
      <w:r w:rsidRPr="003A2E6D">
        <w:rPr>
          <w:rFonts w:ascii="Times New Roman" w:eastAsia="仿宋" w:hAnsi="Times New Roman" w:cs="Times New Roman"/>
          <w:sz w:val="25"/>
          <w:szCs w:val="25"/>
        </w:rPr>
        <w:t>”</w:t>
      </w:r>
      <w:r w:rsidRPr="003A2E6D">
        <w:rPr>
          <w:rFonts w:ascii="Times New Roman" w:eastAsia="仿宋" w:hAnsi="Times New Roman" w:cs="Times New Roman"/>
          <w:sz w:val="25"/>
          <w:szCs w:val="25"/>
        </w:rPr>
        <w:t>的思想。</w:t>
      </w:r>
      <w:proofErr w:type="gramStart"/>
      <w:r w:rsidR="00710300" w:rsidRPr="003A2E6D">
        <w:rPr>
          <w:rFonts w:ascii="Times New Roman" w:eastAsia="仿宋" w:hAnsi="Times New Roman" w:cs="Times New Roman"/>
          <w:sz w:val="25"/>
          <w:szCs w:val="25"/>
        </w:rPr>
        <w:t>不</w:t>
      </w:r>
      <w:proofErr w:type="gramEnd"/>
      <w:r w:rsidR="00710300" w:rsidRPr="003A2E6D">
        <w:rPr>
          <w:rFonts w:ascii="Times New Roman" w:eastAsia="仿宋" w:hAnsi="Times New Roman" w:cs="Times New Roman"/>
          <w:sz w:val="25"/>
          <w:szCs w:val="25"/>
        </w:rPr>
        <w:t>前往和参加与身份不符的场所和活动，</w:t>
      </w:r>
      <w:proofErr w:type="gramStart"/>
      <w:r w:rsidR="00710300" w:rsidRPr="003A2E6D">
        <w:rPr>
          <w:rFonts w:ascii="Times New Roman" w:eastAsia="仿宋" w:hAnsi="Times New Roman" w:cs="Times New Roman"/>
          <w:sz w:val="25"/>
          <w:szCs w:val="25"/>
        </w:rPr>
        <w:t>不</w:t>
      </w:r>
      <w:proofErr w:type="gramEnd"/>
      <w:r w:rsidR="00710300" w:rsidRPr="003A2E6D">
        <w:rPr>
          <w:rFonts w:ascii="Times New Roman" w:eastAsia="仿宋" w:hAnsi="Times New Roman" w:cs="Times New Roman"/>
          <w:sz w:val="25"/>
          <w:szCs w:val="25"/>
        </w:rPr>
        <w:t>私自参加国（境）外或有国</w:t>
      </w:r>
      <w:r w:rsidR="00710300" w:rsidRPr="003A2E6D">
        <w:rPr>
          <w:rFonts w:ascii="Times New Roman" w:eastAsia="仿宋" w:hAnsi="Times New Roman" w:cs="Times New Roman"/>
          <w:sz w:val="25"/>
          <w:szCs w:val="25"/>
        </w:rPr>
        <w:t>(</w:t>
      </w:r>
      <w:r w:rsidR="00710300" w:rsidRPr="003A2E6D">
        <w:rPr>
          <w:rFonts w:ascii="Times New Roman" w:eastAsia="仿宋" w:hAnsi="Times New Roman" w:cs="Times New Roman"/>
          <w:sz w:val="25"/>
          <w:szCs w:val="25"/>
        </w:rPr>
        <w:t>境</w:t>
      </w:r>
      <w:r w:rsidR="00710300" w:rsidRPr="003A2E6D">
        <w:rPr>
          <w:rFonts w:ascii="Times New Roman" w:eastAsia="仿宋" w:hAnsi="Times New Roman" w:cs="Times New Roman"/>
          <w:sz w:val="25"/>
          <w:szCs w:val="25"/>
        </w:rPr>
        <w:t>)</w:t>
      </w:r>
      <w:proofErr w:type="gramStart"/>
      <w:r w:rsidR="00710300" w:rsidRPr="003A2E6D">
        <w:rPr>
          <w:rFonts w:ascii="Times New Roman" w:eastAsia="仿宋" w:hAnsi="Times New Roman" w:cs="Times New Roman"/>
          <w:sz w:val="25"/>
          <w:szCs w:val="25"/>
        </w:rPr>
        <w:t>外背景</w:t>
      </w:r>
      <w:proofErr w:type="gramEnd"/>
      <w:r w:rsidR="00710300" w:rsidRPr="003A2E6D">
        <w:rPr>
          <w:rFonts w:ascii="Times New Roman" w:eastAsia="仿宋" w:hAnsi="Times New Roman" w:cs="Times New Roman"/>
          <w:sz w:val="25"/>
          <w:szCs w:val="25"/>
        </w:rPr>
        <w:t>的组织，保管好自身行李物品和贵重财物</w:t>
      </w:r>
      <w:r w:rsidR="000C00A8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:rsidR="008F1081" w:rsidRPr="003A2E6D" w:rsidRDefault="00710300" w:rsidP="0097416B">
      <w:pPr>
        <w:numPr>
          <w:ilvl w:val="0"/>
          <w:numId w:val="1"/>
        </w:numPr>
        <w:tabs>
          <w:tab w:val="clear" w:pos="312"/>
        </w:tabs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不在国（境）</w:t>
      </w:r>
      <w:proofErr w:type="gramStart"/>
      <w:r w:rsidRPr="003A2E6D">
        <w:rPr>
          <w:rFonts w:ascii="Times New Roman" w:eastAsia="仿宋" w:hAnsi="Times New Roman" w:cs="Times New Roman"/>
          <w:sz w:val="25"/>
          <w:szCs w:val="25"/>
        </w:rPr>
        <w:t>外加入</w:t>
      </w:r>
      <w:proofErr w:type="gramEnd"/>
      <w:r w:rsidRPr="003A2E6D">
        <w:rPr>
          <w:rFonts w:ascii="Times New Roman" w:eastAsia="仿宋" w:hAnsi="Times New Roman" w:cs="Times New Roman"/>
          <w:sz w:val="25"/>
          <w:szCs w:val="25"/>
        </w:rPr>
        <w:t>任何宗教团体，不接触法轮功等邪教组织，不参与任何宗教团体组织的宗教活动或集会，不在互联网等通讯手段进行宗教信息传播</w:t>
      </w:r>
      <w:r w:rsidR="000C00A8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:rsidR="008F1081" w:rsidRPr="003A2E6D" w:rsidRDefault="00710300">
      <w:pPr>
        <w:numPr>
          <w:ilvl w:val="0"/>
          <w:numId w:val="1"/>
        </w:numPr>
        <w:tabs>
          <w:tab w:val="clear" w:pos="312"/>
        </w:tabs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遵守派往国（境）</w:t>
      </w:r>
      <w:proofErr w:type="gramStart"/>
      <w:r w:rsidRPr="003A2E6D">
        <w:rPr>
          <w:rFonts w:ascii="Times New Roman" w:eastAsia="仿宋" w:hAnsi="Times New Roman" w:cs="Times New Roman"/>
          <w:sz w:val="25"/>
          <w:szCs w:val="25"/>
        </w:rPr>
        <w:t>外学校</w:t>
      </w:r>
      <w:proofErr w:type="gramEnd"/>
      <w:r w:rsidRPr="003A2E6D">
        <w:rPr>
          <w:rFonts w:ascii="Times New Roman" w:eastAsia="仿宋" w:hAnsi="Times New Roman" w:cs="Times New Roman"/>
          <w:sz w:val="25"/>
          <w:szCs w:val="25"/>
        </w:rPr>
        <w:t>的规章制度。按时前往国（境）</w:t>
      </w:r>
      <w:proofErr w:type="gramStart"/>
      <w:r w:rsidRPr="003A2E6D">
        <w:rPr>
          <w:rFonts w:ascii="Times New Roman" w:eastAsia="仿宋" w:hAnsi="Times New Roman" w:cs="Times New Roman"/>
          <w:sz w:val="25"/>
          <w:szCs w:val="25"/>
        </w:rPr>
        <w:t>外学校</w:t>
      </w:r>
      <w:proofErr w:type="gramEnd"/>
      <w:r w:rsidRPr="003A2E6D">
        <w:rPr>
          <w:rFonts w:ascii="Times New Roman" w:eastAsia="仿宋" w:hAnsi="Times New Roman" w:cs="Times New Roman"/>
          <w:sz w:val="25"/>
          <w:szCs w:val="25"/>
        </w:rPr>
        <w:t>的项目部门注册并按时上课，按规定完成作业和考试，坚决杜绝学术舞弊行为</w:t>
      </w:r>
      <w:r w:rsidR="000C00A8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:rsidR="008F1081" w:rsidRPr="003A2E6D" w:rsidRDefault="00710300">
      <w:pPr>
        <w:numPr>
          <w:ilvl w:val="0"/>
          <w:numId w:val="1"/>
        </w:numPr>
        <w:tabs>
          <w:tab w:val="clear" w:pos="312"/>
        </w:tabs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主动定期与导师</w:t>
      </w:r>
      <w:proofErr w:type="gramStart"/>
      <w:r w:rsidRPr="003A2E6D">
        <w:rPr>
          <w:rFonts w:ascii="Times New Roman" w:eastAsia="仿宋" w:hAnsi="Times New Roman" w:cs="Times New Roman"/>
          <w:sz w:val="25"/>
          <w:szCs w:val="25"/>
        </w:rPr>
        <w:t>沟通汇报</w:t>
      </w:r>
      <w:proofErr w:type="gramEnd"/>
      <w:r w:rsidRPr="003A2E6D">
        <w:rPr>
          <w:rFonts w:ascii="Times New Roman" w:eastAsia="仿宋" w:hAnsi="Times New Roman" w:cs="Times New Roman"/>
          <w:sz w:val="25"/>
          <w:szCs w:val="25"/>
        </w:rPr>
        <w:t>思想及学习生活情况，主动向所在学院老师</w:t>
      </w:r>
      <w:r w:rsidRPr="003A2E6D">
        <w:rPr>
          <w:rFonts w:ascii="Times New Roman" w:eastAsia="仿宋" w:hAnsi="Times New Roman" w:cs="Times New Roman"/>
          <w:sz w:val="25"/>
          <w:szCs w:val="25"/>
        </w:rPr>
        <w:t>/</w:t>
      </w:r>
      <w:r w:rsidRPr="003A2E6D">
        <w:rPr>
          <w:rFonts w:ascii="Times New Roman" w:eastAsia="仿宋" w:hAnsi="Times New Roman" w:cs="Times New Roman"/>
          <w:sz w:val="25"/>
          <w:szCs w:val="25"/>
        </w:rPr>
        <w:t>导师报备在国（境）外住址及通信联络方式</w:t>
      </w:r>
      <w:r w:rsidR="00B76FDC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:rsidR="008F1081" w:rsidRPr="003A2E6D" w:rsidRDefault="00710300" w:rsidP="008B2815">
      <w:pPr>
        <w:numPr>
          <w:ilvl w:val="0"/>
          <w:numId w:val="1"/>
        </w:numPr>
        <w:tabs>
          <w:tab w:val="clear" w:pos="312"/>
        </w:tabs>
        <w:ind w:rightChars="40" w:right="84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派出按照预定的区域、路线、内容和时间进行，</w:t>
      </w:r>
      <w:proofErr w:type="gramStart"/>
      <w:r w:rsidRPr="003A2E6D">
        <w:rPr>
          <w:rFonts w:ascii="Times New Roman" w:eastAsia="仿宋" w:hAnsi="Times New Roman" w:cs="Times New Roman"/>
          <w:sz w:val="25"/>
          <w:szCs w:val="25"/>
        </w:rPr>
        <w:t>不</w:t>
      </w:r>
      <w:proofErr w:type="gramEnd"/>
      <w:r w:rsidRPr="003A2E6D">
        <w:rPr>
          <w:rFonts w:ascii="Times New Roman" w:eastAsia="仿宋" w:hAnsi="Times New Roman" w:cs="Times New Roman"/>
          <w:sz w:val="25"/>
          <w:szCs w:val="25"/>
        </w:rPr>
        <w:t>擅自更改行程计划、</w:t>
      </w:r>
      <w:r w:rsidRPr="003A2E6D">
        <w:rPr>
          <w:rFonts w:ascii="Times New Roman" w:eastAsia="仿宋" w:hAnsi="Times New Roman" w:cs="Times New Roman"/>
          <w:sz w:val="25"/>
          <w:szCs w:val="25"/>
        </w:rPr>
        <w:lastRenderedPageBreak/>
        <w:t>中断或延长赴国（境）外交流时间，若有特殊状况而需要临时改变出行行程或时间，提前联系导师或双方学校负责老师申请行程变更及办理相关手续</w:t>
      </w:r>
      <w:r w:rsidR="000C00A8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:rsidR="008F1081" w:rsidRPr="003A2E6D" w:rsidRDefault="008B2815" w:rsidP="008B2815">
      <w:pPr>
        <w:numPr>
          <w:ilvl w:val="0"/>
          <w:numId w:val="1"/>
        </w:numPr>
        <w:tabs>
          <w:tab w:val="clear" w:pos="312"/>
        </w:tabs>
        <w:ind w:rightChars="40" w:right="84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出国（境）</w:t>
      </w:r>
      <w:r w:rsidR="00420FE5" w:rsidRPr="003A2E6D">
        <w:rPr>
          <w:rFonts w:ascii="Times New Roman" w:eastAsia="仿宋" w:hAnsi="Times New Roman" w:cs="Times New Roman"/>
          <w:sz w:val="25"/>
          <w:szCs w:val="25"/>
        </w:rPr>
        <w:t>交流</w:t>
      </w:r>
      <w:r w:rsidR="00710300" w:rsidRPr="003A2E6D">
        <w:rPr>
          <w:rFonts w:ascii="Times New Roman" w:eastAsia="仿宋" w:hAnsi="Times New Roman" w:cs="Times New Roman"/>
          <w:sz w:val="25"/>
          <w:szCs w:val="25"/>
        </w:rPr>
        <w:t>期满，按期返回学校做好返校手续的办理，并向所在学院老师</w:t>
      </w:r>
      <w:r w:rsidR="00710300" w:rsidRPr="003A2E6D">
        <w:rPr>
          <w:rFonts w:ascii="Times New Roman" w:eastAsia="仿宋" w:hAnsi="Times New Roman" w:cs="Times New Roman"/>
          <w:sz w:val="25"/>
          <w:szCs w:val="25"/>
        </w:rPr>
        <w:t>/</w:t>
      </w:r>
      <w:r w:rsidR="00710300" w:rsidRPr="003A2E6D">
        <w:rPr>
          <w:rFonts w:ascii="Times New Roman" w:eastAsia="仿宋" w:hAnsi="Times New Roman" w:cs="Times New Roman"/>
          <w:sz w:val="25"/>
          <w:szCs w:val="25"/>
        </w:rPr>
        <w:t>导师汇报在外的思想和学习情况。如逾期未归校，自觉接受学校按照相关学生管理条例处理</w:t>
      </w:r>
      <w:r w:rsidR="00B76FDC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:rsidR="00420FE5" w:rsidRPr="003A2E6D" w:rsidRDefault="00420FE5" w:rsidP="00B76FDC">
      <w:pPr>
        <w:numPr>
          <w:ilvl w:val="0"/>
          <w:numId w:val="1"/>
        </w:numPr>
        <w:tabs>
          <w:tab w:val="clear" w:pos="312"/>
        </w:tabs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若本人违背上述承诺，承担一切责任后果。</w:t>
      </w:r>
    </w:p>
    <w:p w:rsidR="008B2815" w:rsidRPr="003A2E6D" w:rsidRDefault="0077116C" w:rsidP="008B2815">
      <w:pPr>
        <w:numPr>
          <w:ilvl w:val="0"/>
          <w:numId w:val="1"/>
        </w:numPr>
        <w:tabs>
          <w:tab w:val="clear" w:pos="312"/>
        </w:tabs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本人已阅读并知悉学校</w:t>
      </w:r>
      <w:r w:rsidR="008B2815" w:rsidRPr="003A2E6D">
        <w:rPr>
          <w:rFonts w:ascii="Times New Roman" w:eastAsia="仿宋" w:hAnsi="Times New Roman" w:cs="Times New Roman"/>
          <w:sz w:val="25"/>
          <w:szCs w:val="25"/>
        </w:rPr>
        <w:t>研究生</w:t>
      </w:r>
      <w:r w:rsidRPr="003A2E6D">
        <w:rPr>
          <w:rFonts w:ascii="Times New Roman" w:eastAsia="仿宋" w:hAnsi="Times New Roman" w:cs="Times New Roman"/>
          <w:sz w:val="25"/>
          <w:szCs w:val="25"/>
        </w:rPr>
        <w:t>因公出国（境）相关文件（请打勾）：</w:t>
      </w:r>
    </w:p>
    <w:tbl>
      <w:tblPr>
        <w:tblStyle w:val="TableNormal"/>
        <w:tblW w:w="9627" w:type="dxa"/>
        <w:tblInd w:w="182" w:type="dxa"/>
        <w:tblLayout w:type="fixed"/>
        <w:tblLook w:val="01E0" w:firstRow="1" w:lastRow="1" w:firstColumn="1" w:lastColumn="1" w:noHBand="0" w:noVBand="0"/>
      </w:tblPr>
      <w:tblGrid>
        <w:gridCol w:w="7048"/>
        <w:gridCol w:w="850"/>
        <w:gridCol w:w="1729"/>
      </w:tblGrid>
      <w:tr w:rsidR="00E4490D" w:rsidRPr="003A2E6D" w:rsidTr="00420FE5">
        <w:trPr>
          <w:trHeight w:val="446"/>
        </w:trPr>
        <w:tc>
          <w:tcPr>
            <w:tcW w:w="7048" w:type="dxa"/>
          </w:tcPr>
          <w:p w:rsidR="00E4490D" w:rsidRPr="003A2E6D" w:rsidRDefault="002211E9" w:rsidP="00E676BC">
            <w:pPr>
              <w:pStyle w:val="TableParagraph"/>
              <w:spacing w:line="285" w:lineRule="exact"/>
              <w:ind w:left="50"/>
              <w:rPr>
                <w:rFonts w:ascii="Times New Roman" w:hAnsi="Times New Roman" w:cs="Times New Roman"/>
                <w:sz w:val="25"/>
                <w:szCs w:val="25"/>
                <w:u w:val="none"/>
                <w:lang w:eastAsia="zh-CN"/>
              </w:rPr>
            </w:pPr>
            <w:hyperlink r:id="rId8" w:history="1">
              <w:r w:rsidRPr="003A2E6D">
                <w:rPr>
                  <w:rStyle w:val="a7"/>
                  <w:rFonts w:ascii="Times New Roman" w:hAnsi="Times New Roman" w:cs="Times New Roman"/>
                  <w:sz w:val="25"/>
                  <w:szCs w:val="25"/>
                  <w:lang w:eastAsia="zh-CN"/>
                </w:rPr>
                <w:t>《浙江大学平安留学出国（境）交流行前指南》</w:t>
              </w:r>
            </w:hyperlink>
          </w:p>
        </w:tc>
        <w:tc>
          <w:tcPr>
            <w:tcW w:w="850" w:type="dxa"/>
          </w:tcPr>
          <w:p w:rsidR="00E4490D" w:rsidRPr="003A2E6D" w:rsidRDefault="00E4490D" w:rsidP="00E676BC">
            <w:pPr>
              <w:pStyle w:val="TableParagraph"/>
              <w:spacing w:line="295" w:lineRule="exact"/>
              <w:ind w:right="139"/>
              <w:jc w:val="right"/>
              <w:rPr>
                <w:rFonts w:ascii="Times New Roman" w:hAnsi="Times New Roman" w:cs="Times New Roman"/>
                <w:sz w:val="25"/>
                <w:szCs w:val="25"/>
                <w:u w:val="none"/>
              </w:rPr>
            </w:pPr>
            <w:r w:rsidRPr="003A2E6D">
              <w:rPr>
                <w:rFonts w:ascii="Times New Roman" w:hAnsi="Times New Roman" w:cs="Times New Roman"/>
                <w:spacing w:val="-8"/>
                <w:position w:val="1"/>
                <w:sz w:val="25"/>
                <w:szCs w:val="25"/>
                <w:u w:val="none"/>
              </w:rPr>
              <w:t>已阅</w:t>
            </w:r>
            <w:r w:rsidRPr="003A2E6D">
              <w:rPr>
                <w:rFonts w:ascii="Times New Roman" w:hAnsi="Times New Roman" w:cs="Times New Roman"/>
                <w:spacing w:val="-12"/>
                <w:sz w:val="25"/>
                <w:szCs w:val="25"/>
                <w:u w:val="none"/>
              </w:rPr>
              <w:t>【</w:t>
            </w:r>
          </w:p>
        </w:tc>
        <w:tc>
          <w:tcPr>
            <w:tcW w:w="1729" w:type="dxa"/>
          </w:tcPr>
          <w:p w:rsidR="00E4490D" w:rsidRPr="003A2E6D" w:rsidRDefault="00E4490D" w:rsidP="00420FE5">
            <w:pPr>
              <w:pStyle w:val="TableParagraph"/>
              <w:spacing w:line="295" w:lineRule="exact"/>
              <w:ind w:left="94"/>
              <w:rPr>
                <w:rFonts w:ascii="Times New Roman" w:hAnsi="Times New Roman" w:cs="Times New Roman"/>
                <w:sz w:val="25"/>
                <w:szCs w:val="25"/>
                <w:u w:val="none"/>
              </w:rPr>
            </w:pPr>
            <w:r w:rsidRPr="003A2E6D">
              <w:rPr>
                <w:rFonts w:ascii="Times New Roman" w:hAnsi="Times New Roman" w:cs="Times New Roman"/>
                <w:spacing w:val="-10"/>
                <w:sz w:val="25"/>
                <w:szCs w:val="25"/>
                <w:u w:val="none"/>
              </w:rPr>
              <w:t>】</w:t>
            </w:r>
          </w:p>
        </w:tc>
      </w:tr>
      <w:tr w:rsidR="00E4490D" w:rsidRPr="003A2E6D" w:rsidTr="00420FE5">
        <w:trPr>
          <w:trHeight w:val="633"/>
        </w:trPr>
        <w:tc>
          <w:tcPr>
            <w:tcW w:w="7048" w:type="dxa"/>
          </w:tcPr>
          <w:p w:rsidR="00E4490D" w:rsidRPr="003A2E6D" w:rsidRDefault="001816D2" w:rsidP="00E676BC">
            <w:pPr>
              <w:pStyle w:val="TableParagraph"/>
              <w:spacing w:before="147"/>
              <w:ind w:left="50"/>
              <w:rPr>
                <w:rFonts w:ascii="Times New Roman" w:hAnsi="Times New Roman" w:cs="Times New Roman"/>
                <w:sz w:val="25"/>
                <w:szCs w:val="25"/>
                <w:u w:val="none"/>
                <w:lang w:eastAsia="zh-CN"/>
              </w:rPr>
            </w:pPr>
            <w:hyperlink r:id="rId9" w:history="1">
              <w:r w:rsidR="00E4490D" w:rsidRPr="00623BF4">
                <w:rPr>
                  <w:rStyle w:val="a7"/>
                  <w:rFonts w:ascii="Times New Roman" w:hAnsi="Times New Roman" w:cs="Times New Roman"/>
                  <w:spacing w:val="-2"/>
                  <w:sz w:val="25"/>
                  <w:szCs w:val="25"/>
                  <w:lang w:eastAsia="zh-CN"/>
                </w:rPr>
                <w:t>《浙江大学研究生因公出国或赴港澳台申请手续办理流程</w:t>
              </w:r>
              <w:r w:rsidR="00E4490D" w:rsidRPr="00623BF4">
                <w:rPr>
                  <w:rStyle w:val="a7"/>
                  <w:rFonts w:ascii="Times New Roman" w:hAnsi="Times New Roman" w:cs="Times New Roman"/>
                  <w:spacing w:val="-4"/>
                  <w:sz w:val="25"/>
                  <w:szCs w:val="25"/>
                  <w:lang w:eastAsia="zh-CN"/>
                </w:rPr>
                <w:t>》</w:t>
              </w:r>
            </w:hyperlink>
          </w:p>
        </w:tc>
        <w:tc>
          <w:tcPr>
            <w:tcW w:w="850" w:type="dxa"/>
          </w:tcPr>
          <w:p w:rsidR="00E4490D" w:rsidRPr="003A2E6D" w:rsidRDefault="00E4490D" w:rsidP="00E676BC">
            <w:pPr>
              <w:pStyle w:val="TableParagraph"/>
              <w:spacing w:before="146"/>
              <w:ind w:right="139"/>
              <w:jc w:val="right"/>
              <w:rPr>
                <w:rFonts w:ascii="Times New Roman" w:hAnsi="Times New Roman" w:cs="Times New Roman"/>
                <w:sz w:val="25"/>
                <w:szCs w:val="25"/>
                <w:u w:val="none"/>
              </w:rPr>
            </w:pPr>
            <w:r w:rsidRPr="003A2E6D">
              <w:rPr>
                <w:rFonts w:ascii="Times New Roman" w:hAnsi="Times New Roman" w:cs="Times New Roman"/>
                <w:spacing w:val="-8"/>
                <w:position w:val="1"/>
                <w:sz w:val="25"/>
                <w:szCs w:val="25"/>
                <w:u w:val="none"/>
              </w:rPr>
              <w:t>已阅</w:t>
            </w:r>
            <w:r w:rsidRPr="003A2E6D">
              <w:rPr>
                <w:rFonts w:ascii="Times New Roman" w:hAnsi="Times New Roman" w:cs="Times New Roman"/>
                <w:spacing w:val="-12"/>
                <w:sz w:val="25"/>
                <w:szCs w:val="25"/>
                <w:u w:val="none"/>
              </w:rPr>
              <w:t>【</w:t>
            </w:r>
          </w:p>
        </w:tc>
        <w:tc>
          <w:tcPr>
            <w:tcW w:w="1729" w:type="dxa"/>
          </w:tcPr>
          <w:p w:rsidR="00E4490D" w:rsidRPr="003A2E6D" w:rsidRDefault="00E4490D" w:rsidP="00420FE5">
            <w:pPr>
              <w:pStyle w:val="TableParagraph"/>
              <w:spacing w:before="156"/>
              <w:ind w:left="94"/>
              <w:rPr>
                <w:rFonts w:ascii="Times New Roman" w:hAnsi="Times New Roman" w:cs="Times New Roman"/>
                <w:sz w:val="25"/>
                <w:szCs w:val="25"/>
                <w:u w:val="none"/>
              </w:rPr>
            </w:pPr>
            <w:r w:rsidRPr="003A2E6D">
              <w:rPr>
                <w:rFonts w:ascii="Times New Roman" w:hAnsi="Times New Roman" w:cs="Times New Roman"/>
                <w:spacing w:val="-10"/>
                <w:sz w:val="25"/>
                <w:szCs w:val="25"/>
                <w:u w:val="none"/>
              </w:rPr>
              <w:t>】</w:t>
            </w:r>
          </w:p>
        </w:tc>
      </w:tr>
      <w:tr w:rsidR="00E4490D" w:rsidRPr="003A2E6D" w:rsidTr="00420FE5">
        <w:trPr>
          <w:trHeight w:val="633"/>
        </w:trPr>
        <w:tc>
          <w:tcPr>
            <w:tcW w:w="7048" w:type="dxa"/>
          </w:tcPr>
          <w:p w:rsidR="00E4490D" w:rsidRPr="003A2E6D" w:rsidRDefault="001816D2" w:rsidP="00E676BC">
            <w:pPr>
              <w:pStyle w:val="TableParagraph"/>
              <w:spacing w:before="147"/>
              <w:ind w:left="50"/>
              <w:rPr>
                <w:rFonts w:ascii="Times New Roman" w:hAnsi="Times New Roman" w:cs="Times New Roman"/>
                <w:sz w:val="25"/>
                <w:szCs w:val="25"/>
                <w:u w:val="none"/>
                <w:lang w:eastAsia="zh-CN"/>
              </w:rPr>
            </w:pPr>
            <w:hyperlink r:id="rId10" w:history="1">
              <w:r w:rsidR="00E4490D" w:rsidRPr="00623BF4">
                <w:rPr>
                  <w:rStyle w:val="a7"/>
                  <w:rFonts w:ascii="Times New Roman" w:hAnsi="Times New Roman" w:cs="Times New Roman"/>
                  <w:spacing w:val="-2"/>
                  <w:sz w:val="25"/>
                  <w:szCs w:val="25"/>
                  <w:lang w:eastAsia="zh-CN"/>
                </w:rPr>
                <w:t>《</w:t>
              </w:r>
              <w:bookmarkStart w:id="0" w:name="OLE_LINK1"/>
              <w:bookmarkStart w:id="1" w:name="OLE_LINK2"/>
              <w:r w:rsidR="00623BF4" w:rsidRPr="00623BF4">
                <w:rPr>
                  <w:rStyle w:val="a7"/>
                  <w:rFonts w:ascii="Times New Roman" w:hAnsi="Times New Roman" w:cs="Times New Roman"/>
                  <w:spacing w:val="-2"/>
                  <w:sz w:val="25"/>
                  <w:szCs w:val="25"/>
                  <w:lang w:eastAsia="zh-CN"/>
                </w:rPr>
                <w:t>软件学院</w:t>
              </w:r>
              <w:r w:rsidR="00E4490D" w:rsidRPr="00623BF4">
                <w:rPr>
                  <w:rStyle w:val="a7"/>
                  <w:rFonts w:ascii="Times New Roman" w:hAnsi="Times New Roman" w:cs="Times New Roman"/>
                  <w:spacing w:val="-2"/>
                  <w:sz w:val="25"/>
                  <w:szCs w:val="25"/>
                  <w:lang w:eastAsia="zh-CN"/>
                </w:rPr>
                <w:t>研究生因公出国（境）派遣证明模板</w:t>
              </w:r>
              <w:bookmarkEnd w:id="0"/>
              <w:bookmarkEnd w:id="1"/>
              <w:r w:rsidR="00E4490D" w:rsidRPr="00623BF4">
                <w:rPr>
                  <w:rStyle w:val="a7"/>
                  <w:rFonts w:ascii="Times New Roman" w:hAnsi="Times New Roman" w:cs="Times New Roman"/>
                  <w:spacing w:val="-10"/>
                  <w:sz w:val="25"/>
                  <w:szCs w:val="25"/>
                  <w:lang w:eastAsia="zh-CN"/>
                </w:rPr>
                <w:t>》</w:t>
              </w:r>
            </w:hyperlink>
          </w:p>
        </w:tc>
        <w:tc>
          <w:tcPr>
            <w:tcW w:w="850" w:type="dxa"/>
          </w:tcPr>
          <w:p w:rsidR="00E4490D" w:rsidRPr="003A2E6D" w:rsidRDefault="00E4490D" w:rsidP="00E676BC">
            <w:pPr>
              <w:pStyle w:val="TableParagraph"/>
              <w:spacing w:before="146"/>
              <w:ind w:right="139"/>
              <w:jc w:val="right"/>
              <w:rPr>
                <w:rFonts w:ascii="Times New Roman" w:hAnsi="Times New Roman" w:cs="Times New Roman"/>
                <w:sz w:val="25"/>
                <w:szCs w:val="25"/>
                <w:u w:val="none"/>
              </w:rPr>
            </w:pPr>
            <w:r w:rsidRPr="003A2E6D">
              <w:rPr>
                <w:rFonts w:ascii="Times New Roman" w:hAnsi="Times New Roman" w:cs="Times New Roman"/>
                <w:spacing w:val="-8"/>
                <w:position w:val="1"/>
                <w:sz w:val="25"/>
                <w:szCs w:val="25"/>
                <w:u w:val="none"/>
              </w:rPr>
              <w:t>已阅</w:t>
            </w:r>
            <w:r w:rsidRPr="003A2E6D">
              <w:rPr>
                <w:rFonts w:ascii="Times New Roman" w:hAnsi="Times New Roman" w:cs="Times New Roman"/>
                <w:spacing w:val="-12"/>
                <w:sz w:val="25"/>
                <w:szCs w:val="25"/>
                <w:u w:val="none"/>
              </w:rPr>
              <w:t>【</w:t>
            </w:r>
          </w:p>
        </w:tc>
        <w:tc>
          <w:tcPr>
            <w:tcW w:w="1729" w:type="dxa"/>
          </w:tcPr>
          <w:p w:rsidR="00E4490D" w:rsidRPr="003A2E6D" w:rsidRDefault="00E4490D" w:rsidP="00420FE5">
            <w:pPr>
              <w:pStyle w:val="TableParagraph"/>
              <w:spacing w:before="156"/>
              <w:ind w:left="94"/>
              <w:rPr>
                <w:rFonts w:ascii="Times New Roman" w:hAnsi="Times New Roman" w:cs="Times New Roman"/>
                <w:sz w:val="25"/>
                <w:szCs w:val="25"/>
                <w:u w:val="none"/>
              </w:rPr>
            </w:pPr>
            <w:r w:rsidRPr="003A2E6D">
              <w:rPr>
                <w:rFonts w:ascii="Times New Roman" w:hAnsi="Times New Roman" w:cs="Times New Roman"/>
                <w:spacing w:val="-10"/>
                <w:sz w:val="25"/>
                <w:szCs w:val="25"/>
                <w:u w:val="none"/>
              </w:rPr>
              <w:t>】</w:t>
            </w:r>
          </w:p>
        </w:tc>
      </w:tr>
    </w:tbl>
    <w:p w:rsidR="00E4490D" w:rsidRPr="003A2E6D" w:rsidRDefault="00710300" w:rsidP="00E4490D">
      <w:pPr>
        <w:ind w:leftChars="-100" w:left="-210" w:rightChars="-100" w:right="-210" w:firstLineChars="1500" w:firstLine="3750"/>
        <w:rPr>
          <w:rFonts w:ascii="Times New Roman" w:eastAsia="仿宋" w:hAnsi="Times New Roman" w:cs="Times New Roman"/>
          <w:sz w:val="25"/>
          <w:szCs w:val="25"/>
          <w:u w:val="single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承诺人</w:t>
      </w:r>
      <w:r w:rsidR="00E4490D" w:rsidRPr="003A2E6D">
        <w:rPr>
          <w:rFonts w:ascii="Times New Roman" w:eastAsia="仿宋" w:hAnsi="Times New Roman" w:cs="Times New Roman"/>
          <w:sz w:val="25"/>
          <w:szCs w:val="25"/>
        </w:rPr>
        <w:t>（签字）</w:t>
      </w:r>
      <w:r w:rsidRPr="003A2E6D">
        <w:rPr>
          <w:rFonts w:ascii="Times New Roman" w:eastAsia="仿宋" w:hAnsi="Times New Roman" w:cs="Times New Roman"/>
          <w:sz w:val="25"/>
          <w:szCs w:val="25"/>
        </w:rPr>
        <w:t>：</w:t>
      </w:r>
    </w:p>
    <w:p w:rsidR="00E4490D" w:rsidRPr="003A2E6D" w:rsidRDefault="00E4490D" w:rsidP="00B76FDC">
      <w:pPr>
        <w:ind w:leftChars="-100" w:left="-210" w:rightChars="-100" w:right="-210" w:firstLineChars="1500" w:firstLine="375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联系电话：</w:t>
      </w:r>
    </w:p>
    <w:p w:rsidR="008F1081" w:rsidRPr="003A2E6D" w:rsidRDefault="00710300" w:rsidP="00B76FDC">
      <w:pPr>
        <w:ind w:leftChars="-100" w:left="-210" w:rightChars="-100" w:right="-210" w:firstLineChars="1500" w:firstLine="375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日</w:t>
      </w:r>
      <w:r w:rsidRPr="003A2E6D">
        <w:rPr>
          <w:rFonts w:ascii="Times New Roman" w:eastAsia="仿宋" w:hAnsi="Times New Roman" w:cs="Times New Roman"/>
          <w:sz w:val="25"/>
          <w:szCs w:val="25"/>
        </w:rPr>
        <w:t xml:space="preserve"> </w:t>
      </w:r>
      <w:r w:rsidRPr="003A2E6D">
        <w:rPr>
          <w:rFonts w:ascii="Times New Roman" w:eastAsia="仿宋" w:hAnsi="Times New Roman" w:cs="Times New Roman"/>
          <w:sz w:val="25"/>
          <w:szCs w:val="25"/>
        </w:rPr>
        <w:t>期：</w:t>
      </w:r>
    </w:p>
    <w:p w:rsidR="008F1081" w:rsidRPr="003A2E6D" w:rsidRDefault="008B2815" w:rsidP="008B2815">
      <w:pPr>
        <w:ind w:leftChars="-100" w:left="-210" w:rightChars="-100" w:right="-210"/>
        <w:rPr>
          <w:rFonts w:ascii="Times New Roman" w:eastAsia="黑体" w:hAnsi="Times New Roman" w:cs="Times New Roman"/>
          <w:b/>
          <w:sz w:val="25"/>
          <w:szCs w:val="25"/>
        </w:rPr>
      </w:pPr>
      <w:r w:rsidRPr="003A2E6D">
        <w:rPr>
          <w:rFonts w:ascii="Times New Roman" w:eastAsia="黑体" w:hAnsi="Times New Roman" w:cs="Times New Roman"/>
          <w:b/>
          <w:sz w:val="25"/>
          <w:szCs w:val="25"/>
        </w:rPr>
        <w:t xml:space="preserve">  </w:t>
      </w:r>
      <w:r w:rsidR="003A2E6D" w:rsidRPr="003A2E6D">
        <w:rPr>
          <w:rFonts w:ascii="Times New Roman" w:eastAsia="黑体" w:hAnsi="Times New Roman" w:cs="Times New Roman" w:hint="eastAsia"/>
          <w:b/>
          <w:sz w:val="25"/>
          <w:szCs w:val="25"/>
        </w:rPr>
        <w:t>行前教育</w:t>
      </w:r>
      <w:r w:rsidR="00710300" w:rsidRPr="003A2E6D">
        <w:rPr>
          <w:rFonts w:ascii="Times New Roman" w:eastAsia="黑体" w:hAnsi="Times New Roman" w:cs="Times New Roman"/>
          <w:b/>
          <w:sz w:val="25"/>
          <w:szCs w:val="25"/>
        </w:rPr>
        <w:t>说明：</w:t>
      </w:r>
    </w:p>
    <w:p w:rsidR="008B2815" w:rsidRPr="003A2E6D" w:rsidRDefault="008B2815" w:rsidP="003A2E6D">
      <w:pPr>
        <w:ind w:rightChars="-100" w:right="-210"/>
        <w:jc w:val="left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1.</w:t>
      </w:r>
      <w:r w:rsidR="003A2E6D">
        <w:rPr>
          <w:rFonts w:ascii="Times New Roman" w:eastAsia="仿宋" w:hAnsi="Times New Roman" w:cs="Times New Roman" w:hint="eastAsia"/>
          <w:sz w:val="25"/>
          <w:szCs w:val="25"/>
        </w:rPr>
        <w:t xml:space="preserve"> 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注册登录</w:t>
      </w:r>
      <w:r w:rsidR="00805408">
        <w:rPr>
          <w:rFonts w:ascii="Times New Roman" w:eastAsia="仿宋" w:hAnsi="Times New Roman" w:cs="Times New Roman" w:hint="eastAsia"/>
          <w:sz w:val="25"/>
          <w:szCs w:val="25"/>
        </w:rPr>
        <w:t>“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平安留学在线培训平台</w:t>
      </w:r>
      <w:r w:rsidR="00805408">
        <w:rPr>
          <w:rFonts w:ascii="Times New Roman" w:eastAsia="仿宋" w:hAnsi="Times New Roman" w:cs="Times New Roman" w:hint="eastAsia"/>
          <w:sz w:val="25"/>
          <w:szCs w:val="25"/>
        </w:rPr>
        <w:t>”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（</w:t>
      </w:r>
      <w:hyperlink r:id="rId11" w:anchor="/index" w:history="1">
        <w:r w:rsidR="003A2E6D" w:rsidRPr="003A2E6D">
          <w:rPr>
            <w:rFonts w:ascii="Times New Roman" w:eastAsia="仿宋" w:hAnsi="Times New Roman" w:cs="Times New Roman"/>
            <w:sz w:val="25"/>
            <w:szCs w:val="25"/>
          </w:rPr>
          <w:t>http://palx.cscse.edu.cn/#/index</w:t>
        </w:r>
      </w:hyperlink>
      <w:r w:rsidR="003A2E6D" w:rsidRPr="003A2E6D">
        <w:rPr>
          <w:rFonts w:ascii="Times New Roman" w:eastAsia="仿宋" w:hAnsi="Times New Roman" w:cs="Times New Roman"/>
          <w:sz w:val="25"/>
          <w:szCs w:val="25"/>
        </w:rPr>
        <w:t>）</w:t>
      </w:r>
      <w:r w:rsidR="003A2E6D">
        <w:rPr>
          <w:rFonts w:ascii="Times New Roman" w:eastAsia="仿宋" w:hAnsi="Times New Roman" w:cs="Times New Roman"/>
          <w:sz w:val="25"/>
          <w:szCs w:val="25"/>
        </w:rPr>
        <w:t>，在平安课堂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学习至少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5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门教育部平安留学行前培训系列课程（学术准备、心理辅导、爱国主义教育、安全常识、留学服务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5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个类别下</w:t>
      </w:r>
      <w:proofErr w:type="gramStart"/>
      <w:r w:rsidR="003A2E6D" w:rsidRPr="003A2E6D">
        <w:rPr>
          <w:rFonts w:ascii="Times New Roman" w:eastAsia="仿宋" w:hAnsi="Times New Roman" w:cs="Times New Roman"/>
          <w:sz w:val="25"/>
          <w:szCs w:val="25"/>
        </w:rPr>
        <w:t>各至少</w:t>
      </w:r>
      <w:proofErr w:type="gramEnd"/>
      <w:r w:rsidR="003A2E6D" w:rsidRPr="003A2E6D">
        <w:rPr>
          <w:rFonts w:ascii="Times New Roman" w:eastAsia="仿宋" w:hAnsi="Times New Roman" w:cs="Times New Roman"/>
          <w:sz w:val="25"/>
          <w:szCs w:val="25"/>
        </w:rPr>
        <w:t>一门），并阅读</w:t>
      </w:r>
      <w:r w:rsidR="003A2E6D" w:rsidRPr="002211E9">
        <w:rPr>
          <w:rStyle w:val="a7"/>
          <w:rFonts w:ascii="Times New Roman" w:eastAsia="仿宋" w:hAnsi="Times New Roman" w:cs="Times New Roman"/>
          <w:color w:val="000000" w:themeColor="text1"/>
          <w:sz w:val="25"/>
          <w:szCs w:val="25"/>
          <w:u w:val="none"/>
        </w:rPr>
        <w:t>《浙江大学平安留学出国（境）交流行前指南》</w:t>
      </w:r>
      <w:r w:rsidR="003A2E6D" w:rsidRPr="002211E9">
        <w:rPr>
          <w:rFonts w:ascii="Times New Roman" w:eastAsia="仿宋" w:hAnsi="Times New Roman" w:cs="Times New Roman"/>
          <w:color w:val="000000" w:themeColor="text1"/>
          <w:sz w:val="25"/>
          <w:szCs w:val="25"/>
        </w:rPr>
        <w:t>。</w:t>
      </w:r>
    </w:p>
    <w:p w:rsidR="003A2E6D" w:rsidRDefault="008B2815" w:rsidP="003A2E6D">
      <w:pPr>
        <w:ind w:rightChars="-100" w:right="-210"/>
        <w:jc w:val="left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 xml:space="preserve">2. </w:t>
      </w:r>
      <w:bookmarkStart w:id="2" w:name="_GoBack"/>
      <w:r w:rsidR="003A2E6D" w:rsidRPr="003A2E6D">
        <w:rPr>
          <w:rFonts w:ascii="Times New Roman" w:eastAsia="仿宋" w:hAnsi="Times New Roman" w:cs="Times New Roman"/>
          <w:sz w:val="25"/>
          <w:szCs w:val="25"/>
        </w:rPr>
        <w:t>学生本人应仔细阅读填写</w:t>
      </w:r>
      <w:proofErr w:type="gramStart"/>
      <w:r w:rsidR="003A2E6D" w:rsidRPr="003A2E6D">
        <w:rPr>
          <w:rFonts w:ascii="Times New Roman" w:eastAsia="仿宋" w:hAnsi="Times New Roman" w:cs="Times New Roman"/>
          <w:sz w:val="25"/>
          <w:szCs w:val="25"/>
        </w:rPr>
        <w:t>本承诺</w:t>
      </w:r>
      <w:proofErr w:type="gramEnd"/>
      <w:r w:rsidR="003A2E6D" w:rsidRPr="003A2E6D">
        <w:rPr>
          <w:rFonts w:ascii="Times New Roman" w:eastAsia="仿宋" w:hAnsi="Times New Roman" w:cs="Times New Roman"/>
          <w:sz w:val="25"/>
          <w:szCs w:val="25"/>
        </w:rPr>
        <w:t>书，并确认签署。承诺书签名后请将扫描件</w:t>
      </w:r>
      <w:r w:rsidR="00644C16">
        <w:rPr>
          <w:rFonts w:ascii="Times New Roman" w:eastAsia="仿宋" w:hAnsi="Times New Roman" w:cs="Times New Roman" w:hint="eastAsia"/>
          <w:sz w:val="25"/>
          <w:szCs w:val="25"/>
        </w:rPr>
        <w:t>通过</w:t>
      </w:r>
      <w:r w:rsidR="00644C16">
        <w:rPr>
          <w:rFonts w:ascii="Times New Roman" w:eastAsia="仿宋" w:hAnsi="Times New Roman" w:cs="Times New Roman"/>
          <w:sz w:val="25"/>
          <w:szCs w:val="25"/>
        </w:rPr>
        <w:t>钉钉发给蓝庆老师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（</w:t>
      </w:r>
      <w:r w:rsidR="00805408">
        <w:rPr>
          <w:rFonts w:ascii="Times New Roman" w:eastAsia="仿宋" w:hAnsi="Times New Roman" w:cs="Times New Roman" w:hint="eastAsia"/>
          <w:sz w:val="25"/>
          <w:szCs w:val="25"/>
        </w:rPr>
        <w:t>“平安留学”平台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学习</w:t>
      </w:r>
      <w:r w:rsidR="00805408">
        <w:rPr>
          <w:rFonts w:ascii="Times New Roman" w:eastAsia="仿宋" w:hAnsi="Times New Roman" w:cs="Times New Roman" w:hint="eastAsia"/>
          <w:sz w:val="25"/>
          <w:szCs w:val="25"/>
        </w:rPr>
        <w:t>记录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截图附后）</w:t>
      </w:r>
      <w:bookmarkEnd w:id="2"/>
      <w:r w:rsidR="003A2E6D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:rsidR="003A2E6D" w:rsidRPr="003A2E6D" w:rsidRDefault="003A2E6D" w:rsidP="003A2E6D">
      <w:pPr>
        <w:ind w:rightChars="-100" w:right="-210"/>
        <w:jc w:val="left"/>
        <w:rPr>
          <w:rFonts w:ascii="Times New Roman" w:eastAsia="仿宋" w:hAnsi="Times New Roman" w:cs="Times New Roman"/>
          <w:sz w:val="25"/>
          <w:szCs w:val="25"/>
        </w:rPr>
      </w:pPr>
      <w:r>
        <w:rPr>
          <w:rFonts w:ascii="Times New Roman" w:eastAsia="仿宋" w:hAnsi="Times New Roman" w:cs="Times New Roman" w:hint="eastAsia"/>
          <w:sz w:val="25"/>
          <w:szCs w:val="25"/>
        </w:rPr>
        <w:t>3</w:t>
      </w:r>
      <w:r>
        <w:rPr>
          <w:rFonts w:ascii="Times New Roman" w:eastAsia="仿宋" w:hAnsi="Times New Roman" w:cs="Times New Roman"/>
          <w:sz w:val="25"/>
          <w:szCs w:val="25"/>
        </w:rPr>
        <w:t xml:space="preserve">. </w:t>
      </w:r>
      <w:r>
        <w:rPr>
          <w:rFonts w:ascii="Times New Roman" w:eastAsia="仿宋" w:hAnsi="Times New Roman" w:cs="Times New Roman" w:hint="eastAsia"/>
          <w:sz w:val="25"/>
          <w:szCs w:val="25"/>
        </w:rPr>
        <w:t>完成上述</w:t>
      </w:r>
      <w:r w:rsidR="00805408">
        <w:rPr>
          <w:rFonts w:ascii="Times New Roman" w:eastAsia="仿宋" w:hAnsi="Times New Roman" w:cs="Times New Roman" w:hint="eastAsia"/>
          <w:sz w:val="25"/>
          <w:szCs w:val="25"/>
        </w:rPr>
        <w:t>行前教育，并</w:t>
      </w:r>
      <w:r w:rsidR="00F2577B">
        <w:rPr>
          <w:rFonts w:ascii="Times New Roman" w:eastAsia="仿宋" w:hAnsi="Times New Roman" w:cs="Times New Roman" w:hint="eastAsia"/>
          <w:sz w:val="25"/>
          <w:szCs w:val="25"/>
        </w:rPr>
        <w:t>按</w:t>
      </w:r>
      <w:hyperlink r:id="rId12" w:history="1">
        <w:r w:rsidR="00F2577B" w:rsidRPr="00F2577B">
          <w:rPr>
            <w:rStyle w:val="a7"/>
            <w:rFonts w:ascii="Times New Roman" w:eastAsia="仿宋" w:hAnsi="Times New Roman" w:cs="Times New Roman" w:hint="eastAsia"/>
            <w:sz w:val="25"/>
            <w:szCs w:val="25"/>
          </w:rPr>
          <w:t>流程</w:t>
        </w:r>
      </w:hyperlink>
      <w:r w:rsidR="00805408">
        <w:rPr>
          <w:rFonts w:ascii="Times New Roman" w:eastAsia="仿宋" w:hAnsi="Times New Roman" w:cs="Times New Roman" w:hint="eastAsia"/>
          <w:sz w:val="25"/>
          <w:szCs w:val="25"/>
        </w:rPr>
        <w:t>通过研究生管理信息系统里各环节审批后，</w:t>
      </w:r>
      <w:r>
        <w:rPr>
          <w:rFonts w:ascii="Times New Roman" w:eastAsia="仿宋" w:hAnsi="Times New Roman" w:cs="Times New Roman" w:hint="eastAsia"/>
          <w:sz w:val="25"/>
          <w:szCs w:val="25"/>
        </w:rPr>
        <w:t>方可出国（境）。</w:t>
      </w:r>
    </w:p>
    <w:sectPr w:rsidR="003A2E6D" w:rsidRPr="003A2E6D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6D2" w:rsidRDefault="001816D2">
      <w:r>
        <w:separator/>
      </w:r>
    </w:p>
  </w:endnote>
  <w:endnote w:type="continuationSeparator" w:id="0">
    <w:p w:rsidR="001816D2" w:rsidRDefault="0018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081" w:rsidRDefault="007103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1081" w:rsidRDefault="00710300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211E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F1081" w:rsidRDefault="00710300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211E9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6D2" w:rsidRDefault="001816D2">
      <w:r>
        <w:separator/>
      </w:r>
    </w:p>
  </w:footnote>
  <w:footnote w:type="continuationSeparator" w:id="0">
    <w:p w:rsidR="001816D2" w:rsidRDefault="00181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531E"/>
    <w:multiLevelType w:val="singleLevel"/>
    <w:tmpl w:val="148E531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2181729"/>
    <w:multiLevelType w:val="singleLevel"/>
    <w:tmpl w:val="4218172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53"/>
    <w:rsid w:val="00033696"/>
    <w:rsid w:val="000A5146"/>
    <w:rsid w:val="000C00A8"/>
    <w:rsid w:val="001574D9"/>
    <w:rsid w:val="001816D2"/>
    <w:rsid w:val="00185B93"/>
    <w:rsid w:val="00187DB3"/>
    <w:rsid w:val="001D6A3B"/>
    <w:rsid w:val="00211C29"/>
    <w:rsid w:val="002211E9"/>
    <w:rsid w:val="002677CD"/>
    <w:rsid w:val="00292307"/>
    <w:rsid w:val="002D1DA0"/>
    <w:rsid w:val="002E5B36"/>
    <w:rsid w:val="00301912"/>
    <w:rsid w:val="003A2E6D"/>
    <w:rsid w:val="003E6248"/>
    <w:rsid w:val="003F7B6A"/>
    <w:rsid w:val="00420FE5"/>
    <w:rsid w:val="00441D29"/>
    <w:rsid w:val="004F2D3C"/>
    <w:rsid w:val="00535E86"/>
    <w:rsid w:val="0059668E"/>
    <w:rsid w:val="005A0F01"/>
    <w:rsid w:val="005F0CB4"/>
    <w:rsid w:val="005F6564"/>
    <w:rsid w:val="006139B8"/>
    <w:rsid w:val="00614C69"/>
    <w:rsid w:val="00623BF4"/>
    <w:rsid w:val="00644C16"/>
    <w:rsid w:val="006D4025"/>
    <w:rsid w:val="006F27B3"/>
    <w:rsid w:val="00710300"/>
    <w:rsid w:val="00750299"/>
    <w:rsid w:val="0077116C"/>
    <w:rsid w:val="007D5B53"/>
    <w:rsid w:val="00805408"/>
    <w:rsid w:val="008075D8"/>
    <w:rsid w:val="008B2815"/>
    <w:rsid w:val="008C3B0F"/>
    <w:rsid w:val="008C69CB"/>
    <w:rsid w:val="008F1081"/>
    <w:rsid w:val="0097416B"/>
    <w:rsid w:val="00A7382D"/>
    <w:rsid w:val="00B76FDC"/>
    <w:rsid w:val="00BB1EE8"/>
    <w:rsid w:val="00C10D20"/>
    <w:rsid w:val="00C139B0"/>
    <w:rsid w:val="00C41F09"/>
    <w:rsid w:val="00CE1C9D"/>
    <w:rsid w:val="00CF19AE"/>
    <w:rsid w:val="00D12D0A"/>
    <w:rsid w:val="00D41C9E"/>
    <w:rsid w:val="00D960C0"/>
    <w:rsid w:val="00DA3B1F"/>
    <w:rsid w:val="00DA4CCF"/>
    <w:rsid w:val="00DB288F"/>
    <w:rsid w:val="00DD6FEA"/>
    <w:rsid w:val="00E07D7B"/>
    <w:rsid w:val="00E4490D"/>
    <w:rsid w:val="00F2577B"/>
    <w:rsid w:val="00F570BC"/>
    <w:rsid w:val="00F77695"/>
    <w:rsid w:val="00F86CD8"/>
    <w:rsid w:val="00FD0712"/>
    <w:rsid w:val="067D3E8E"/>
    <w:rsid w:val="0C3152C1"/>
    <w:rsid w:val="189931CE"/>
    <w:rsid w:val="1AE33C16"/>
    <w:rsid w:val="228A008B"/>
    <w:rsid w:val="2310357C"/>
    <w:rsid w:val="24A06B09"/>
    <w:rsid w:val="27BA21B7"/>
    <w:rsid w:val="3370539D"/>
    <w:rsid w:val="34B430F1"/>
    <w:rsid w:val="3D361FC7"/>
    <w:rsid w:val="41835B29"/>
    <w:rsid w:val="43026C20"/>
    <w:rsid w:val="47B83CEC"/>
    <w:rsid w:val="4AB00818"/>
    <w:rsid w:val="52C055E9"/>
    <w:rsid w:val="532D6943"/>
    <w:rsid w:val="5AEA7613"/>
    <w:rsid w:val="5C985435"/>
    <w:rsid w:val="6396473A"/>
    <w:rsid w:val="66D65559"/>
    <w:rsid w:val="6A6B36F3"/>
    <w:rsid w:val="6C002301"/>
    <w:rsid w:val="6D9D221F"/>
    <w:rsid w:val="70AF3AD0"/>
    <w:rsid w:val="71CE6E11"/>
    <w:rsid w:val="74457BB9"/>
    <w:rsid w:val="75D40A22"/>
    <w:rsid w:val="7B50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C8DD6B-724A-441A-AFF0-C26EF31D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C139B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7116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490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4490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490D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jsybg.zju.edu.cn/_upload/article/files/75/68/137a7196484ea7469b1385f9a7d6/097768df-63b9-4c30-ab52-9cbe2c0f84ff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jsybg.zju.edu.cn/2023/1116/c69964a2827479/page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lx.cscse.edu.c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ebplus.zju.edu.cn/_s228/2025/1111/c78425a3104650/page.p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jsybg.zju.edu.cn/2023/1116/c69954a2827479/page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</dc:creator>
  <cp:lastModifiedBy>DELL</cp:lastModifiedBy>
  <cp:revision>11</cp:revision>
  <cp:lastPrinted>2021-06-24T03:36:00Z</cp:lastPrinted>
  <dcterms:created xsi:type="dcterms:W3CDTF">2024-04-02T08:21:00Z</dcterms:created>
  <dcterms:modified xsi:type="dcterms:W3CDTF">2025-11-13T06:35:00Z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1B980158238F4C0BBD2E3103F66C9324</vt:lpwstr>
  </property>
</Properties>
</file>